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63" w:rsidRDefault="00316C63" w:rsidP="00B87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63">
        <w:rPr>
          <w:rFonts w:ascii="Times New Roman" w:hAnsi="Times New Roman" w:cs="Times New Roman"/>
          <w:b/>
          <w:sz w:val="24"/>
          <w:szCs w:val="24"/>
        </w:rPr>
        <w:t>Adatlap</w:t>
      </w:r>
      <w:r w:rsidR="001B3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C63">
        <w:rPr>
          <w:rFonts w:ascii="Times New Roman" w:hAnsi="Times New Roman" w:cs="Times New Roman"/>
          <w:b/>
          <w:sz w:val="24"/>
          <w:szCs w:val="24"/>
        </w:rPr>
        <w:t>adatvédelmi nyilvántartásba vételhez</w:t>
      </w:r>
    </w:p>
    <w:p w:rsidR="00B873A8" w:rsidRPr="00316C63" w:rsidRDefault="00B873A8" w:rsidP="00B87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C210E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adatkezelés megnevezése</w:t>
            </w:r>
            <w:r w:rsidR="00C210E1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adatkezelés célja</w:t>
            </w:r>
            <w:r w:rsidR="00DF264D" w:rsidRPr="001B310E">
              <w:rPr>
                <w:rStyle w:val="Lbjegyzet-hivatkozs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adatkezelés jogalapja</w:t>
            </w:r>
            <w:r w:rsidR="00DF264D" w:rsidRPr="001B310E">
              <w:rPr>
                <w:rStyle w:val="Lbjegyzet-hivatkozs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adatok fajtája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érintettek köre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adatok forrása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 továbbított adatok fajtája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 továbbított adatok címzettje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adattovábbítás jogalapja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egyes adatfajták törlési határideje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454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adatkezelő neve és címe (székhelye), az adatvédelmi tisztviselő neve és elérhetősége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567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 tényleges adatkezelés helye, illetve az adatfeldolgozás helye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16C63" w:rsidRPr="001B310E" w:rsidTr="001B310E">
        <w:trPr>
          <w:trHeight w:val="567"/>
        </w:trPr>
        <w:tc>
          <w:tcPr>
            <w:tcW w:w="5070" w:type="dxa"/>
          </w:tcPr>
          <w:p w:rsidR="00316C63" w:rsidRPr="001B310E" w:rsidRDefault="00316C63" w:rsidP="00B873A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10E">
              <w:rPr>
                <w:rFonts w:ascii="Times New Roman" w:hAnsi="Times New Roman" w:cs="Times New Roman"/>
              </w:rPr>
              <w:t>Az adatkezelés jogszerűsége és a személyes adatok megfelelő szintű biztonsága érdekében végrehajtott műszaki és szervezési biztonsági intézkedések általános leírása</w:t>
            </w:r>
            <w:r w:rsidR="001B310E" w:rsidRPr="001B310E">
              <w:rPr>
                <w:rStyle w:val="Lbjegyzet-hivatkozs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142" w:type="dxa"/>
          </w:tcPr>
          <w:p w:rsidR="00316C63" w:rsidRPr="001B310E" w:rsidRDefault="00316C63" w:rsidP="00316C6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52922" w:rsidRPr="009A4BDB" w:rsidRDefault="00552922" w:rsidP="001B310E">
      <w:pPr>
        <w:rPr>
          <w:sz w:val="24"/>
          <w:szCs w:val="24"/>
        </w:rPr>
      </w:pPr>
    </w:p>
    <w:sectPr w:rsidR="00552922" w:rsidRPr="009A4BDB" w:rsidSect="00CE3F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63" w:rsidRDefault="00316C63" w:rsidP="00316C63">
      <w:pPr>
        <w:spacing w:after="0" w:line="240" w:lineRule="auto"/>
      </w:pPr>
      <w:r>
        <w:separator/>
      </w:r>
    </w:p>
  </w:endnote>
  <w:endnote w:type="continuationSeparator" w:id="0">
    <w:p w:rsidR="00316C63" w:rsidRDefault="00316C63" w:rsidP="0031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63" w:rsidRDefault="00316C63" w:rsidP="00316C63">
      <w:pPr>
        <w:spacing w:after="0" w:line="240" w:lineRule="auto"/>
      </w:pPr>
      <w:r>
        <w:separator/>
      </w:r>
    </w:p>
  </w:footnote>
  <w:footnote w:type="continuationSeparator" w:id="0">
    <w:p w:rsidR="00316C63" w:rsidRDefault="00316C63" w:rsidP="00316C63">
      <w:pPr>
        <w:spacing w:after="0" w:line="240" w:lineRule="auto"/>
      </w:pPr>
      <w:r>
        <w:continuationSeparator/>
      </w:r>
    </w:p>
  </w:footnote>
  <w:footnote w:id="1">
    <w:p w:rsidR="00C210E1" w:rsidRPr="00C210E1" w:rsidRDefault="00C210E1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C210E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C210E1">
        <w:rPr>
          <w:rFonts w:ascii="Times New Roman" w:hAnsi="Times New Roman" w:cs="Times New Roman"/>
          <w:sz w:val="18"/>
          <w:szCs w:val="18"/>
        </w:rPr>
        <w:t xml:space="preserve"> </w:t>
      </w:r>
      <w:r w:rsidRPr="00C210E1">
        <w:rPr>
          <w:rFonts w:ascii="Times New Roman" w:hAnsi="Times New Roman" w:cs="Times New Roman"/>
          <w:sz w:val="18"/>
          <w:szCs w:val="18"/>
        </w:rPr>
        <w:t>A nyilvántartásnak az adatkezelést létrehozó törvény által meghatározott elnevezést kell megjelölni. (pl.: kapcsolattartók nyilvántartása - a büntetés-végrehajtási szervezetről szóló 1995. évi CVII. tv. 28/A. § (1) bekezdése szerint)</w:t>
      </w:r>
    </w:p>
  </w:footnote>
  <w:footnote w:id="2">
    <w:p w:rsidR="00DF264D" w:rsidRPr="00C210E1" w:rsidRDefault="00DF264D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C210E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C210E1">
        <w:rPr>
          <w:rFonts w:ascii="Times New Roman" w:hAnsi="Times New Roman" w:cs="Times New Roman"/>
          <w:sz w:val="18"/>
          <w:szCs w:val="18"/>
        </w:rPr>
        <w:t xml:space="preserve"> Az adatkezelés célját az adatkezelést elrendelő törvény határozza meg, de ezen belül meg kell jelölni a meghatározott feladat teljesítését előíró jogszabályt. (pl. </w:t>
      </w:r>
      <w:proofErr w:type="spellStart"/>
      <w:r w:rsidRPr="00C210E1">
        <w:rPr>
          <w:rFonts w:ascii="Times New Roman" w:hAnsi="Times New Roman" w:cs="Times New Roman"/>
          <w:sz w:val="18"/>
          <w:szCs w:val="18"/>
        </w:rPr>
        <w:t>reintegráció</w:t>
      </w:r>
      <w:proofErr w:type="spellEnd"/>
      <w:r w:rsidRPr="00C210E1">
        <w:rPr>
          <w:rFonts w:ascii="Times New Roman" w:hAnsi="Times New Roman" w:cs="Times New Roman"/>
          <w:sz w:val="18"/>
          <w:szCs w:val="18"/>
        </w:rPr>
        <w:t xml:space="preserve">, a büntetések, az intézkedések, egyes kényszerintézkedések és a szabálysértési elzárás végrehajtásáról szóló 2013. évi CCXL. tv. </w:t>
      </w:r>
      <w:proofErr w:type="gramStart"/>
      <w:r w:rsidRPr="00C210E1">
        <w:rPr>
          <w:rFonts w:ascii="Times New Roman" w:hAnsi="Times New Roman" w:cs="Times New Roman"/>
          <w:sz w:val="18"/>
          <w:szCs w:val="18"/>
        </w:rPr>
        <w:t>alapján</w:t>
      </w:r>
      <w:proofErr w:type="gramEnd"/>
      <w:r w:rsidRPr="00C210E1">
        <w:rPr>
          <w:rFonts w:ascii="Times New Roman" w:hAnsi="Times New Roman" w:cs="Times New Roman"/>
          <w:sz w:val="18"/>
          <w:szCs w:val="18"/>
        </w:rPr>
        <w:t>)</w:t>
      </w:r>
    </w:p>
  </w:footnote>
  <w:footnote w:id="3">
    <w:p w:rsidR="00DF264D" w:rsidRPr="00C210E1" w:rsidRDefault="00DF264D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C210E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C210E1">
        <w:rPr>
          <w:rFonts w:ascii="Times New Roman" w:hAnsi="Times New Roman" w:cs="Times New Roman"/>
          <w:sz w:val="18"/>
          <w:szCs w:val="18"/>
        </w:rPr>
        <w:t xml:space="preserve"> Adatkezelés esetén hivatkozni kell a jogalap meglétét előíró pontos törvényi </w:t>
      </w:r>
      <w:proofErr w:type="gramStart"/>
      <w:r w:rsidRPr="00C210E1">
        <w:rPr>
          <w:rFonts w:ascii="Times New Roman" w:hAnsi="Times New Roman" w:cs="Times New Roman"/>
          <w:sz w:val="18"/>
          <w:szCs w:val="18"/>
        </w:rPr>
        <w:t>rendelkezés(</w:t>
      </w:r>
      <w:proofErr w:type="spellStart"/>
      <w:proofErr w:type="gramEnd"/>
      <w:r w:rsidRPr="00C210E1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C210E1">
        <w:rPr>
          <w:rFonts w:ascii="Times New Roman" w:hAnsi="Times New Roman" w:cs="Times New Roman"/>
          <w:sz w:val="18"/>
          <w:szCs w:val="18"/>
        </w:rPr>
        <w:t>)re, valamint - szükség esetén - azok végrehajtási rendeleteire. (pl. a büntetés-végrehajtási szervezetről szóló 1995. évi CVII. törvény 28/</w:t>
      </w:r>
      <w:proofErr w:type="gramStart"/>
      <w:r w:rsidRPr="00C210E1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C210E1">
        <w:rPr>
          <w:rFonts w:ascii="Times New Roman" w:hAnsi="Times New Roman" w:cs="Times New Roman"/>
          <w:sz w:val="18"/>
          <w:szCs w:val="18"/>
        </w:rPr>
        <w:t>. § (1) bekezdése, valamint a szabadságvesztés, az elzárás, az előzetes letartóztatás és a rendbírság helyébe lépő elzárás végrehajtásának részletes szabályairól szóló 16/2014. (XII. 19.) IM rendelet 24. § (1) bekezdése szerint)</w:t>
      </w:r>
    </w:p>
  </w:footnote>
  <w:footnote w:id="4">
    <w:p w:rsidR="001B310E" w:rsidRPr="00C210E1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C210E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C210E1">
        <w:rPr>
          <w:rFonts w:ascii="Times New Roman" w:hAnsi="Times New Roman" w:cs="Times New Roman"/>
          <w:sz w:val="18"/>
          <w:szCs w:val="18"/>
        </w:rPr>
        <w:t xml:space="preserve"> A személyes vagy különleges adatokat azonos szempont szerint csoportosítva, összefoglaló néven kell szerepeltetni ebben a pontban. (pl. kapcsolattartói adatok)</w:t>
      </w:r>
    </w:p>
  </w:footnote>
  <w:footnote w:id="5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C210E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C210E1">
        <w:rPr>
          <w:rFonts w:ascii="Times New Roman" w:hAnsi="Times New Roman" w:cs="Times New Roman"/>
          <w:sz w:val="18"/>
          <w:szCs w:val="18"/>
        </w:rPr>
        <w:t xml:space="preserve"> Az adatalanyok körét az adatkezelés alapjául szolgáló törvényi rendelkezés határozza meg. (pl. kapcsolattartók nyilvántartásában rögzített személyek köre)</w:t>
      </w:r>
    </w:p>
  </w:footnote>
  <w:footnote w:id="6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Az adatállományba bekerülő adatok forrása. (pl. kapcsolattartói nyilatkozatok)</w:t>
      </w:r>
    </w:p>
  </w:footnote>
  <w:footnote w:id="7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Kitöltése abban az esetben szükséges, amennyiben az adatok fajtája nem egyezik a 4. pontban foglaltakkal.</w:t>
      </w:r>
    </w:p>
  </w:footnote>
  <w:footnote w:id="8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Pontos jogszabályi hivatkozás szükséges az adat címzettjéről.</w:t>
      </w:r>
    </w:p>
  </w:footnote>
  <w:footnote w:id="9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Pontos jogszabályi hivatkozás szükséges az adattovábbítás jogalapjáról.</w:t>
      </w:r>
    </w:p>
  </w:footnote>
  <w:footnote w:id="10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A törlés határidejét a vonatkozó törvényhely vagy az érintett hozzájáruló nyilatkozata, illetve a jogalap megszűnése határozza meg.</w:t>
      </w:r>
    </w:p>
  </w:footnote>
  <w:footnote w:id="11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Az adatkezelő szerv neve és pontos címe, az adatvédelmi tisztviselő neve, postai és elektronikus levélcíme.</w:t>
      </w:r>
    </w:p>
  </w:footnote>
  <w:footnote w:id="12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Csak abban az esetben szükséges kitölteni</w:t>
      </w:r>
      <w:bookmarkStart w:id="0" w:name="_GoBack"/>
      <w:r w:rsidRPr="001B310E">
        <w:rPr>
          <w:rFonts w:ascii="Times New Roman" w:hAnsi="Times New Roman" w:cs="Times New Roman"/>
          <w:sz w:val="18"/>
          <w:szCs w:val="18"/>
        </w:rPr>
        <w:t xml:space="preserve">, ha az adatkezelő és </w:t>
      </w:r>
      <w:bookmarkEnd w:id="0"/>
      <w:r w:rsidRPr="001B310E">
        <w:rPr>
          <w:rFonts w:ascii="Times New Roman" w:hAnsi="Times New Roman" w:cs="Times New Roman"/>
          <w:sz w:val="18"/>
          <w:szCs w:val="18"/>
        </w:rPr>
        <w:t>az adatkezelés és/vagy az adatfeldolgozás tényleges helyszíne szervezetileg egymástól elválik.</w:t>
      </w:r>
    </w:p>
  </w:footnote>
  <w:footnote w:id="13">
    <w:p w:rsidR="001B310E" w:rsidRPr="001B310E" w:rsidRDefault="001B310E" w:rsidP="004A558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B310E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1B310E">
        <w:rPr>
          <w:rFonts w:ascii="Times New Roman" w:hAnsi="Times New Roman" w:cs="Times New Roman"/>
          <w:sz w:val="18"/>
          <w:szCs w:val="18"/>
        </w:rPr>
        <w:t xml:space="preserve"> Pl. sérülékenységi vizsgálat lefolytatása, hozzáférés korlátozásának módja, sérülés elleni védelem módja stb.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0E" w:rsidRDefault="001B310E" w:rsidP="001B310E">
    <w:pPr>
      <w:spacing w:after="0" w:line="240" w:lineRule="auto"/>
      <w:jc w:val="right"/>
    </w:pPr>
    <w:r w:rsidRPr="009D7547">
      <w:rPr>
        <w:rFonts w:ascii="Times New Roman" w:hAnsi="Times New Roman" w:cs="Times New Roman"/>
        <w:b/>
        <w:i/>
        <w:sz w:val="20"/>
        <w:szCs w:val="20"/>
      </w:rPr>
      <w:t>1. melléklet</w:t>
    </w:r>
    <w:r>
      <w:rPr>
        <w:rFonts w:ascii="Times New Roman" w:hAnsi="Times New Roman" w:cs="Times New Roman"/>
        <w:b/>
        <w:i/>
        <w:sz w:val="20"/>
        <w:szCs w:val="20"/>
      </w:rPr>
      <w:t xml:space="preserve"> a 12/2021. (10.29.) számú ügyvezetői határozathoz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A134C"/>
    <w:multiLevelType w:val="hybridMultilevel"/>
    <w:tmpl w:val="366419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A09BE"/>
    <w:multiLevelType w:val="hybridMultilevel"/>
    <w:tmpl w:val="589A9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22"/>
    <w:rsid w:val="00015F70"/>
    <w:rsid w:val="00080DA2"/>
    <w:rsid w:val="001B310E"/>
    <w:rsid w:val="00316C63"/>
    <w:rsid w:val="003F3B6A"/>
    <w:rsid w:val="00470756"/>
    <w:rsid w:val="004A558B"/>
    <w:rsid w:val="004E77F6"/>
    <w:rsid w:val="00552922"/>
    <w:rsid w:val="005D3C66"/>
    <w:rsid w:val="00762281"/>
    <w:rsid w:val="0079420A"/>
    <w:rsid w:val="00930BBC"/>
    <w:rsid w:val="009D7547"/>
    <w:rsid w:val="00A57607"/>
    <w:rsid w:val="00B873A8"/>
    <w:rsid w:val="00B903AF"/>
    <w:rsid w:val="00B97249"/>
    <w:rsid w:val="00C210E1"/>
    <w:rsid w:val="00CE3F36"/>
    <w:rsid w:val="00DB7CFE"/>
    <w:rsid w:val="00DF264D"/>
    <w:rsid w:val="00E42F7E"/>
    <w:rsid w:val="00E8669C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9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552922"/>
  </w:style>
  <w:style w:type="paragraph" w:styleId="Listaszerbekezds">
    <w:name w:val="List Paragraph"/>
    <w:basedOn w:val="Norml"/>
    <w:link w:val="ListaszerbekezdsChar"/>
    <w:uiPriority w:val="34"/>
    <w:qFormat/>
    <w:rsid w:val="0055292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5292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1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6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6C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316C6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B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310E"/>
  </w:style>
  <w:style w:type="paragraph" w:styleId="llb">
    <w:name w:val="footer"/>
    <w:basedOn w:val="Norml"/>
    <w:link w:val="llbChar"/>
    <w:uiPriority w:val="99"/>
    <w:unhideWhenUsed/>
    <w:rsid w:val="001B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9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552922"/>
  </w:style>
  <w:style w:type="paragraph" w:styleId="Listaszerbekezds">
    <w:name w:val="List Paragraph"/>
    <w:basedOn w:val="Norml"/>
    <w:link w:val="ListaszerbekezdsChar"/>
    <w:uiPriority w:val="34"/>
    <w:qFormat/>
    <w:rsid w:val="0055292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5292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1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6C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6C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316C6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B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310E"/>
  </w:style>
  <w:style w:type="paragraph" w:styleId="llb">
    <w:name w:val="footer"/>
    <w:basedOn w:val="Norml"/>
    <w:link w:val="llbChar"/>
    <w:uiPriority w:val="99"/>
    <w:unhideWhenUsed/>
    <w:rsid w:val="001B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2E5D-8C34-40C2-96DA-768AB988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C68236F4</Template>
  <TotalTime>9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BVOP</dc:creator>
  <cp:lastModifiedBy>orosz.diana</cp:lastModifiedBy>
  <cp:revision>6</cp:revision>
  <dcterms:created xsi:type="dcterms:W3CDTF">2021-10-26T13:20:00Z</dcterms:created>
  <dcterms:modified xsi:type="dcterms:W3CDTF">2021-10-27T09:25:00Z</dcterms:modified>
</cp:coreProperties>
</file>